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650D" w14:textId="5E671C68" w:rsidR="009D0FDD" w:rsidRDefault="00A420F4" w:rsidP="002721E1">
      <w:pPr>
        <w:rPr>
          <w:sz w:val="20"/>
          <w:szCs w:val="22"/>
        </w:rPr>
      </w:pPr>
      <w:r>
        <w:rPr>
          <w:noProof/>
          <w:sz w:val="20"/>
          <w:szCs w:val="22"/>
          <w14:ligatures w14:val="standardContextual"/>
        </w:rPr>
        <w:drawing>
          <wp:inline distT="0" distB="0" distL="0" distR="0" wp14:anchorId="34B99879" wp14:editId="67D58416">
            <wp:extent cx="1417627" cy="726247"/>
            <wp:effectExtent l="0" t="0" r="5080" b="0"/>
            <wp:docPr id="2120820543" name="Picture 4" descr="A logo of a church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20543" name="Picture 4" descr="A logo of a church and tree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27" cy="7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4528" w14:textId="77777777" w:rsidR="009D0FDD" w:rsidRDefault="009D0FDD" w:rsidP="002721E1">
      <w:pPr>
        <w:rPr>
          <w:sz w:val="20"/>
          <w:szCs w:val="22"/>
        </w:rPr>
      </w:pPr>
    </w:p>
    <w:p w14:paraId="5877E762" w14:textId="382AF561" w:rsidR="00A0218D" w:rsidRDefault="006B5455" w:rsidP="002721E1">
      <w:pPr>
        <w:rPr>
          <w:sz w:val="20"/>
          <w:szCs w:val="22"/>
        </w:rPr>
      </w:pPr>
      <w:r>
        <w:rPr>
          <w:sz w:val="20"/>
          <w:szCs w:val="22"/>
        </w:rPr>
        <w:t xml:space="preserve">One of the lovely </w:t>
      </w:r>
      <w:r w:rsidR="004C263B">
        <w:rPr>
          <w:sz w:val="20"/>
          <w:szCs w:val="22"/>
        </w:rPr>
        <w:t>aspects of</w:t>
      </w:r>
      <w:r w:rsidR="00CE422C">
        <w:rPr>
          <w:sz w:val="20"/>
          <w:szCs w:val="22"/>
        </w:rPr>
        <w:t xml:space="preserve"> being in a rural area is the number of trees</w:t>
      </w:r>
      <w:r w:rsidR="00EA5DA6">
        <w:rPr>
          <w:sz w:val="20"/>
          <w:szCs w:val="22"/>
        </w:rPr>
        <w:t xml:space="preserve">.  However, as we know from the storms before Christmas </w:t>
      </w:r>
      <w:r w:rsidR="00814352">
        <w:rPr>
          <w:sz w:val="20"/>
          <w:szCs w:val="22"/>
        </w:rPr>
        <w:t xml:space="preserve">there is a </w:t>
      </w:r>
      <w:r w:rsidR="00C271BF">
        <w:rPr>
          <w:sz w:val="20"/>
          <w:szCs w:val="22"/>
        </w:rPr>
        <w:t>danger</w:t>
      </w:r>
      <w:r w:rsidR="00814352">
        <w:rPr>
          <w:sz w:val="20"/>
          <w:szCs w:val="22"/>
        </w:rPr>
        <w:t xml:space="preserve"> that </w:t>
      </w:r>
      <w:r w:rsidR="009925FA">
        <w:rPr>
          <w:sz w:val="20"/>
          <w:szCs w:val="22"/>
        </w:rPr>
        <w:t>branches or potentially a whole tree can fall</w:t>
      </w:r>
      <w:r w:rsidR="00FF6E5D">
        <w:rPr>
          <w:sz w:val="20"/>
          <w:szCs w:val="22"/>
        </w:rPr>
        <w:t>.</w:t>
      </w:r>
    </w:p>
    <w:p w14:paraId="51360DC6" w14:textId="77777777" w:rsidR="00FF6E5D" w:rsidRDefault="00FF6E5D" w:rsidP="002721E1">
      <w:pPr>
        <w:rPr>
          <w:sz w:val="20"/>
          <w:szCs w:val="22"/>
        </w:rPr>
      </w:pPr>
    </w:p>
    <w:p w14:paraId="28C84D34" w14:textId="20113C3D" w:rsidR="00FF6E5D" w:rsidRDefault="00FF6E5D" w:rsidP="002721E1">
      <w:pPr>
        <w:rPr>
          <w:sz w:val="20"/>
          <w:szCs w:val="22"/>
        </w:rPr>
      </w:pPr>
      <w:r>
        <w:rPr>
          <w:sz w:val="20"/>
          <w:szCs w:val="22"/>
        </w:rPr>
        <w:t>Consequently</w:t>
      </w:r>
      <w:r w:rsidR="00F91A2D">
        <w:rPr>
          <w:sz w:val="20"/>
          <w:szCs w:val="22"/>
        </w:rPr>
        <w:t xml:space="preserve">, </w:t>
      </w:r>
      <w:r w:rsidR="00276F52">
        <w:rPr>
          <w:sz w:val="20"/>
          <w:szCs w:val="22"/>
        </w:rPr>
        <w:t>t</w:t>
      </w:r>
      <w:r>
        <w:rPr>
          <w:sz w:val="20"/>
          <w:szCs w:val="22"/>
        </w:rPr>
        <w:t xml:space="preserve">he Parish Council </w:t>
      </w:r>
      <w:r w:rsidR="00E54F14">
        <w:rPr>
          <w:sz w:val="20"/>
          <w:szCs w:val="22"/>
        </w:rPr>
        <w:t>is taking</w:t>
      </w:r>
      <w:r w:rsidR="00234C32">
        <w:rPr>
          <w:sz w:val="20"/>
          <w:szCs w:val="22"/>
        </w:rPr>
        <w:t xml:space="preserve"> a </w:t>
      </w:r>
      <w:r w:rsidR="00276F52">
        <w:rPr>
          <w:sz w:val="20"/>
          <w:szCs w:val="22"/>
        </w:rPr>
        <w:t xml:space="preserve">proactive </w:t>
      </w:r>
      <w:r w:rsidR="00077330">
        <w:rPr>
          <w:sz w:val="20"/>
          <w:szCs w:val="22"/>
        </w:rPr>
        <w:t xml:space="preserve">approach </w:t>
      </w:r>
      <w:r w:rsidR="002C2191">
        <w:rPr>
          <w:sz w:val="20"/>
          <w:szCs w:val="22"/>
        </w:rPr>
        <w:t xml:space="preserve">and </w:t>
      </w:r>
      <w:r w:rsidR="00FF6ABF">
        <w:rPr>
          <w:sz w:val="20"/>
          <w:szCs w:val="22"/>
        </w:rPr>
        <w:t xml:space="preserve">earlier in 2024 </w:t>
      </w:r>
      <w:r w:rsidR="00B80893">
        <w:rPr>
          <w:sz w:val="20"/>
          <w:szCs w:val="22"/>
        </w:rPr>
        <w:t>undertook</w:t>
      </w:r>
      <w:r w:rsidR="002C2191">
        <w:rPr>
          <w:sz w:val="20"/>
          <w:szCs w:val="22"/>
        </w:rPr>
        <w:t xml:space="preserve"> a </w:t>
      </w:r>
      <w:r w:rsidR="009E79D7">
        <w:rPr>
          <w:sz w:val="20"/>
          <w:szCs w:val="22"/>
        </w:rPr>
        <w:t xml:space="preserve">condition </w:t>
      </w:r>
      <w:r w:rsidR="002C2191">
        <w:rPr>
          <w:sz w:val="20"/>
          <w:szCs w:val="22"/>
        </w:rPr>
        <w:t xml:space="preserve">survey of </w:t>
      </w:r>
      <w:r w:rsidR="009E79D7">
        <w:rPr>
          <w:sz w:val="20"/>
          <w:szCs w:val="22"/>
        </w:rPr>
        <w:t>all the trees on its land</w:t>
      </w:r>
      <w:r w:rsidR="007C7D21">
        <w:rPr>
          <w:sz w:val="20"/>
          <w:szCs w:val="22"/>
        </w:rPr>
        <w:t xml:space="preserve">, which includes Woolton Hill </w:t>
      </w:r>
      <w:r w:rsidR="00F366F1">
        <w:rPr>
          <w:sz w:val="20"/>
          <w:szCs w:val="22"/>
        </w:rPr>
        <w:t xml:space="preserve">recreation and playground, Heath End recreation ground, Woolton Hill parish field and </w:t>
      </w:r>
      <w:r w:rsidR="00985E55">
        <w:rPr>
          <w:sz w:val="20"/>
          <w:szCs w:val="22"/>
        </w:rPr>
        <w:t xml:space="preserve">Meadowbrook </w:t>
      </w:r>
      <w:r w:rsidR="005D5EE1">
        <w:rPr>
          <w:sz w:val="20"/>
          <w:szCs w:val="22"/>
        </w:rPr>
        <w:t xml:space="preserve">open area </w:t>
      </w:r>
      <w:r w:rsidR="00985E55">
        <w:rPr>
          <w:sz w:val="20"/>
          <w:szCs w:val="22"/>
        </w:rPr>
        <w:t xml:space="preserve">near </w:t>
      </w:r>
      <w:r w:rsidR="005B09A6">
        <w:rPr>
          <w:sz w:val="20"/>
          <w:szCs w:val="22"/>
        </w:rPr>
        <w:t xml:space="preserve">Tile Barn Row.  This survey </w:t>
      </w:r>
      <w:r w:rsidR="00B80893">
        <w:rPr>
          <w:sz w:val="20"/>
          <w:szCs w:val="22"/>
        </w:rPr>
        <w:t>was</w:t>
      </w:r>
      <w:r w:rsidR="005B09A6">
        <w:rPr>
          <w:sz w:val="20"/>
          <w:szCs w:val="22"/>
        </w:rPr>
        <w:t xml:space="preserve"> undertaken by an independent, </w:t>
      </w:r>
      <w:r w:rsidR="00950CE9">
        <w:rPr>
          <w:sz w:val="20"/>
          <w:szCs w:val="22"/>
        </w:rPr>
        <w:t xml:space="preserve">approved </w:t>
      </w:r>
      <w:proofErr w:type="spellStart"/>
      <w:r w:rsidR="00B92412">
        <w:rPr>
          <w:sz w:val="20"/>
          <w:szCs w:val="22"/>
        </w:rPr>
        <w:t>arboricultural</w:t>
      </w:r>
      <w:proofErr w:type="spellEnd"/>
      <w:r w:rsidR="00B92412">
        <w:rPr>
          <w:sz w:val="20"/>
          <w:szCs w:val="22"/>
        </w:rPr>
        <w:t xml:space="preserve"> surveyor </w:t>
      </w:r>
      <w:r w:rsidR="00B80893">
        <w:rPr>
          <w:sz w:val="20"/>
          <w:szCs w:val="22"/>
        </w:rPr>
        <w:t xml:space="preserve">and will be done </w:t>
      </w:r>
      <w:r w:rsidR="00CD471E">
        <w:rPr>
          <w:sz w:val="20"/>
          <w:szCs w:val="22"/>
        </w:rPr>
        <w:t>every 3 to 5 years.</w:t>
      </w:r>
    </w:p>
    <w:p w14:paraId="6A24D745" w14:textId="77777777" w:rsidR="00CD471E" w:rsidRDefault="00CD471E" w:rsidP="002721E1">
      <w:pPr>
        <w:rPr>
          <w:sz w:val="20"/>
          <w:szCs w:val="22"/>
        </w:rPr>
      </w:pPr>
    </w:p>
    <w:p w14:paraId="2118DBC0" w14:textId="478EB9E2" w:rsidR="00A57D4D" w:rsidRDefault="00CD471E" w:rsidP="002721E1">
      <w:pPr>
        <w:rPr>
          <w:sz w:val="20"/>
          <w:szCs w:val="22"/>
        </w:rPr>
      </w:pPr>
      <w:r>
        <w:rPr>
          <w:sz w:val="20"/>
          <w:szCs w:val="22"/>
        </w:rPr>
        <w:t>Th</w:t>
      </w:r>
      <w:r w:rsidR="00851AC6">
        <w:rPr>
          <w:sz w:val="20"/>
          <w:szCs w:val="22"/>
        </w:rPr>
        <w:t xml:space="preserve">e survey </w:t>
      </w:r>
      <w:r w:rsidR="00D8714F">
        <w:rPr>
          <w:sz w:val="20"/>
          <w:szCs w:val="22"/>
        </w:rPr>
        <w:t xml:space="preserve">identified </w:t>
      </w:r>
      <w:r w:rsidR="0059429A">
        <w:rPr>
          <w:sz w:val="20"/>
          <w:szCs w:val="22"/>
        </w:rPr>
        <w:t>9 points of work</w:t>
      </w:r>
      <w:r w:rsidR="00B80893">
        <w:rPr>
          <w:sz w:val="20"/>
          <w:szCs w:val="22"/>
        </w:rPr>
        <w:t xml:space="preserve"> on </w:t>
      </w:r>
      <w:r w:rsidR="004E387E">
        <w:rPr>
          <w:sz w:val="20"/>
          <w:szCs w:val="22"/>
        </w:rPr>
        <w:t>the parish council land</w:t>
      </w:r>
      <w:r w:rsidR="0059429A">
        <w:rPr>
          <w:sz w:val="20"/>
          <w:szCs w:val="22"/>
        </w:rPr>
        <w:t xml:space="preserve">, including several ash trees with dieback and </w:t>
      </w:r>
      <w:r w:rsidR="003E04B8">
        <w:rPr>
          <w:sz w:val="20"/>
          <w:szCs w:val="22"/>
        </w:rPr>
        <w:t xml:space="preserve">others where growth </w:t>
      </w:r>
      <w:r w:rsidR="004E387E">
        <w:rPr>
          <w:sz w:val="20"/>
          <w:szCs w:val="22"/>
        </w:rPr>
        <w:t xml:space="preserve">or its general condition </w:t>
      </w:r>
      <w:r w:rsidR="003E04B8">
        <w:rPr>
          <w:sz w:val="20"/>
          <w:szCs w:val="22"/>
        </w:rPr>
        <w:t xml:space="preserve">was causing </w:t>
      </w:r>
      <w:r w:rsidR="00235D7D">
        <w:rPr>
          <w:sz w:val="20"/>
          <w:szCs w:val="22"/>
        </w:rPr>
        <w:t xml:space="preserve">a potential hazard.  The </w:t>
      </w:r>
      <w:r w:rsidR="00C034F4">
        <w:rPr>
          <w:sz w:val="20"/>
          <w:szCs w:val="22"/>
        </w:rPr>
        <w:t xml:space="preserve">parish council looked at the potential risk of each and </w:t>
      </w:r>
      <w:r w:rsidR="00FA21B7">
        <w:rPr>
          <w:sz w:val="20"/>
          <w:szCs w:val="22"/>
        </w:rPr>
        <w:t>it was decided that</w:t>
      </w:r>
      <w:r w:rsidR="00C305F9">
        <w:rPr>
          <w:sz w:val="20"/>
          <w:szCs w:val="22"/>
        </w:rPr>
        <w:t>,</w:t>
      </w:r>
      <w:r w:rsidR="00FA21B7">
        <w:rPr>
          <w:sz w:val="20"/>
          <w:szCs w:val="22"/>
        </w:rPr>
        <w:t xml:space="preserve"> rather than addressing the</w:t>
      </w:r>
      <w:r w:rsidR="00C305F9">
        <w:rPr>
          <w:sz w:val="20"/>
          <w:szCs w:val="22"/>
        </w:rPr>
        <w:t xml:space="preserve"> trees over a longer </w:t>
      </w:r>
      <w:r w:rsidR="00A57D4D">
        <w:rPr>
          <w:sz w:val="20"/>
          <w:szCs w:val="22"/>
        </w:rPr>
        <w:t>period</w:t>
      </w:r>
      <w:r w:rsidR="00C305F9">
        <w:rPr>
          <w:sz w:val="20"/>
          <w:szCs w:val="22"/>
        </w:rPr>
        <w:t xml:space="preserve">, </w:t>
      </w:r>
      <w:r w:rsidR="00187A12">
        <w:rPr>
          <w:sz w:val="20"/>
          <w:szCs w:val="22"/>
        </w:rPr>
        <w:t xml:space="preserve">it was best </w:t>
      </w:r>
      <w:r w:rsidR="00C305F9">
        <w:rPr>
          <w:sz w:val="20"/>
          <w:szCs w:val="22"/>
        </w:rPr>
        <w:t xml:space="preserve">to </w:t>
      </w:r>
      <w:r w:rsidR="00C518EA">
        <w:rPr>
          <w:sz w:val="20"/>
          <w:szCs w:val="22"/>
        </w:rPr>
        <w:t xml:space="preserve">deal with </w:t>
      </w:r>
      <w:proofErr w:type="gramStart"/>
      <w:r w:rsidR="00C518EA">
        <w:rPr>
          <w:sz w:val="20"/>
          <w:szCs w:val="22"/>
        </w:rPr>
        <w:t>all of</w:t>
      </w:r>
      <w:proofErr w:type="gramEnd"/>
      <w:r w:rsidR="00C518EA">
        <w:rPr>
          <w:sz w:val="20"/>
          <w:szCs w:val="22"/>
        </w:rPr>
        <w:t xml:space="preserve"> the </w:t>
      </w:r>
      <w:r w:rsidR="0022527A">
        <w:rPr>
          <w:sz w:val="20"/>
          <w:szCs w:val="22"/>
        </w:rPr>
        <w:t>actions</w:t>
      </w:r>
      <w:r w:rsidR="00C518EA">
        <w:rPr>
          <w:sz w:val="20"/>
          <w:szCs w:val="22"/>
        </w:rPr>
        <w:t xml:space="preserve"> </w:t>
      </w:r>
      <w:r w:rsidR="007D0556">
        <w:rPr>
          <w:sz w:val="20"/>
          <w:szCs w:val="22"/>
        </w:rPr>
        <w:t xml:space="preserve">quickly.  </w:t>
      </w:r>
      <w:proofErr w:type="gramStart"/>
      <w:r w:rsidR="007D0556">
        <w:rPr>
          <w:sz w:val="20"/>
          <w:szCs w:val="22"/>
        </w:rPr>
        <w:t>All of</w:t>
      </w:r>
      <w:proofErr w:type="gramEnd"/>
      <w:r w:rsidR="007D0556">
        <w:rPr>
          <w:sz w:val="20"/>
          <w:szCs w:val="22"/>
        </w:rPr>
        <w:t xml:space="preserve"> </w:t>
      </w:r>
      <w:r w:rsidR="00832BA7">
        <w:rPr>
          <w:sz w:val="20"/>
          <w:szCs w:val="22"/>
        </w:rPr>
        <w:t>the work</w:t>
      </w:r>
      <w:r w:rsidR="007D0556">
        <w:rPr>
          <w:sz w:val="20"/>
          <w:szCs w:val="22"/>
        </w:rPr>
        <w:t xml:space="preserve"> was completed </w:t>
      </w:r>
      <w:r w:rsidR="00AE3173">
        <w:rPr>
          <w:sz w:val="20"/>
          <w:szCs w:val="22"/>
        </w:rPr>
        <w:t>during December</w:t>
      </w:r>
      <w:r w:rsidR="00A57D4D">
        <w:rPr>
          <w:sz w:val="20"/>
          <w:szCs w:val="22"/>
        </w:rPr>
        <w:t>.</w:t>
      </w:r>
    </w:p>
    <w:p w14:paraId="5F5A67B1" w14:textId="506DC81C" w:rsidR="00A57D4D" w:rsidRDefault="000B78AC" w:rsidP="00545CA6">
      <w:pPr>
        <w:jc w:val="center"/>
        <w:rPr>
          <w:sz w:val="20"/>
          <w:szCs w:val="22"/>
        </w:rPr>
      </w:pPr>
      <w:r>
        <w:rPr>
          <w:noProof/>
          <w:sz w:val="20"/>
          <w:szCs w:val="22"/>
          <w14:ligatures w14:val="standardContextual"/>
        </w:rPr>
        <w:drawing>
          <wp:inline distT="0" distB="0" distL="0" distR="0" wp14:anchorId="1EA2C65F" wp14:editId="31CE3D72">
            <wp:extent cx="1146747" cy="1523068"/>
            <wp:effectExtent l="0" t="0" r="0" b="1270"/>
            <wp:docPr id="1002959289" name="Picture 3" descr="A person climbing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59289" name="Picture 3" descr="A person climbing a tre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370" cy="15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EAF60" w14:textId="657F7DAB" w:rsidR="00545CA6" w:rsidRDefault="00A57D4D" w:rsidP="00545CA6">
      <w:pPr>
        <w:rPr>
          <w:sz w:val="20"/>
          <w:szCs w:val="22"/>
        </w:rPr>
      </w:pPr>
      <w:r>
        <w:rPr>
          <w:sz w:val="20"/>
          <w:szCs w:val="22"/>
        </w:rPr>
        <w:t>T</w:t>
      </w:r>
      <w:r w:rsidR="0022527A">
        <w:rPr>
          <w:sz w:val="20"/>
          <w:szCs w:val="22"/>
        </w:rPr>
        <w:t xml:space="preserve">he cost of </w:t>
      </w:r>
      <w:r w:rsidR="00FD6599">
        <w:rPr>
          <w:sz w:val="20"/>
          <w:szCs w:val="22"/>
        </w:rPr>
        <w:t xml:space="preserve">maintenance of parish council assets continues to be a </w:t>
      </w:r>
      <w:r w:rsidR="001D6D41">
        <w:rPr>
          <w:sz w:val="20"/>
          <w:szCs w:val="22"/>
        </w:rPr>
        <w:t xml:space="preserve">significant part of the whole budget and for </w:t>
      </w:r>
      <w:r w:rsidR="0022527A">
        <w:rPr>
          <w:sz w:val="20"/>
          <w:szCs w:val="22"/>
        </w:rPr>
        <w:t xml:space="preserve">tree maintenance </w:t>
      </w:r>
      <w:r w:rsidR="0066421F">
        <w:rPr>
          <w:sz w:val="20"/>
          <w:szCs w:val="22"/>
        </w:rPr>
        <w:t>the amount</w:t>
      </w:r>
      <w:r w:rsidR="00AE3173">
        <w:rPr>
          <w:sz w:val="20"/>
          <w:szCs w:val="22"/>
        </w:rPr>
        <w:t xml:space="preserve"> </w:t>
      </w:r>
      <w:r w:rsidR="00012732">
        <w:rPr>
          <w:sz w:val="20"/>
          <w:szCs w:val="22"/>
        </w:rPr>
        <w:t xml:space="preserve">this year </w:t>
      </w:r>
      <w:r w:rsidR="00373F43">
        <w:rPr>
          <w:sz w:val="20"/>
          <w:szCs w:val="22"/>
        </w:rPr>
        <w:t xml:space="preserve">has been </w:t>
      </w:r>
      <w:r w:rsidR="00A40BD6">
        <w:rPr>
          <w:sz w:val="20"/>
          <w:szCs w:val="22"/>
        </w:rPr>
        <w:t>just over</w:t>
      </w:r>
      <w:r w:rsidR="00373F43">
        <w:rPr>
          <w:sz w:val="20"/>
          <w:szCs w:val="22"/>
        </w:rPr>
        <w:t xml:space="preserve"> £5,</w:t>
      </w:r>
      <w:r w:rsidR="00A40BD6">
        <w:rPr>
          <w:sz w:val="20"/>
          <w:szCs w:val="22"/>
        </w:rPr>
        <w:t>0</w:t>
      </w:r>
      <w:r w:rsidR="00373F43">
        <w:rPr>
          <w:sz w:val="20"/>
          <w:szCs w:val="22"/>
        </w:rPr>
        <w:t>00</w:t>
      </w:r>
      <w:r w:rsidR="00C17775">
        <w:rPr>
          <w:sz w:val="20"/>
          <w:szCs w:val="22"/>
        </w:rPr>
        <w:t xml:space="preserve">, which </w:t>
      </w:r>
      <w:r w:rsidR="00424AAE">
        <w:rPr>
          <w:sz w:val="20"/>
          <w:szCs w:val="22"/>
        </w:rPr>
        <w:t xml:space="preserve">is </w:t>
      </w:r>
      <w:r w:rsidR="00791708">
        <w:rPr>
          <w:sz w:val="20"/>
          <w:szCs w:val="22"/>
        </w:rPr>
        <w:t>around</w:t>
      </w:r>
      <w:r w:rsidR="00C17775">
        <w:rPr>
          <w:sz w:val="20"/>
          <w:szCs w:val="22"/>
        </w:rPr>
        <w:t xml:space="preserve"> 1</w:t>
      </w:r>
      <w:r w:rsidR="00791708">
        <w:rPr>
          <w:sz w:val="20"/>
          <w:szCs w:val="22"/>
        </w:rPr>
        <w:t>2</w:t>
      </w:r>
      <w:r w:rsidR="00C17775">
        <w:rPr>
          <w:sz w:val="20"/>
          <w:szCs w:val="22"/>
        </w:rPr>
        <w:t xml:space="preserve">% of our </w:t>
      </w:r>
      <w:r w:rsidR="00791708">
        <w:rPr>
          <w:sz w:val="20"/>
          <w:szCs w:val="22"/>
        </w:rPr>
        <w:t xml:space="preserve">annual </w:t>
      </w:r>
      <w:r w:rsidR="00C17775">
        <w:rPr>
          <w:sz w:val="20"/>
          <w:szCs w:val="22"/>
        </w:rPr>
        <w:t>income</w:t>
      </w:r>
      <w:r w:rsidR="00791708">
        <w:rPr>
          <w:sz w:val="20"/>
          <w:szCs w:val="22"/>
        </w:rPr>
        <w:t xml:space="preserve"> from residents</w:t>
      </w:r>
      <w:r w:rsidR="00012732">
        <w:rPr>
          <w:sz w:val="20"/>
          <w:szCs w:val="22"/>
        </w:rPr>
        <w:t>.</w:t>
      </w:r>
    </w:p>
    <w:p w14:paraId="2ED568B5" w14:textId="77777777" w:rsidR="00545CA6" w:rsidRDefault="00545CA6" w:rsidP="00545CA6">
      <w:pPr>
        <w:jc w:val="center"/>
        <w:rPr>
          <w:sz w:val="20"/>
          <w:szCs w:val="22"/>
        </w:rPr>
      </w:pPr>
    </w:p>
    <w:p w14:paraId="59C7EDE5" w14:textId="14330EE2" w:rsidR="00CD471E" w:rsidRPr="00A921EF" w:rsidRDefault="003A3BF0" w:rsidP="00545CA6">
      <w:pPr>
        <w:jc w:val="center"/>
        <w:rPr>
          <w:color w:val="FF0000"/>
          <w:sz w:val="20"/>
          <w:szCs w:val="22"/>
        </w:rPr>
      </w:pPr>
      <w:r>
        <w:rPr>
          <w:noProof/>
          <w:color w:val="FF0000"/>
          <w:sz w:val="20"/>
          <w:szCs w:val="22"/>
          <w14:ligatures w14:val="standardContextual"/>
        </w:rPr>
        <w:drawing>
          <wp:inline distT="0" distB="0" distL="0" distR="0" wp14:anchorId="3ADAD983" wp14:editId="7C032606">
            <wp:extent cx="1843790" cy="1388257"/>
            <wp:effectExtent l="0" t="0" r="0" b="0"/>
            <wp:docPr id="1376740657" name="Picture 1" descr="A group of people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657" name="Picture 1" descr="A group of people in a fiel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491" cy="142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71E" w:rsidRPr="00A921EF" w:rsidSect="00BA3BC7">
      <w:pgSz w:w="11906" w:h="16838"/>
      <w:pgMar w:top="954" w:right="1440" w:bottom="35" w:left="1440" w:header="454" w:footer="11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1F62"/>
    <w:multiLevelType w:val="multilevel"/>
    <w:tmpl w:val="5DE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9E7F57"/>
    <w:multiLevelType w:val="hybridMultilevel"/>
    <w:tmpl w:val="71CAD72C"/>
    <w:lvl w:ilvl="0" w:tplc="E1F89B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920635">
    <w:abstractNumId w:val="1"/>
  </w:num>
  <w:num w:numId="2" w16cid:durableId="1816292959">
    <w:abstractNumId w:val="1"/>
  </w:num>
  <w:num w:numId="3" w16cid:durableId="199931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E1"/>
    <w:rsid w:val="00012732"/>
    <w:rsid w:val="00035C77"/>
    <w:rsid w:val="00077330"/>
    <w:rsid w:val="000B78AC"/>
    <w:rsid w:val="001003B5"/>
    <w:rsid w:val="00133292"/>
    <w:rsid w:val="001564A8"/>
    <w:rsid w:val="00187A12"/>
    <w:rsid w:val="001945A3"/>
    <w:rsid w:val="001D1CA5"/>
    <w:rsid w:val="001D6D41"/>
    <w:rsid w:val="0022527A"/>
    <w:rsid w:val="00234C32"/>
    <w:rsid w:val="00235D7D"/>
    <w:rsid w:val="002721E1"/>
    <w:rsid w:val="00276F52"/>
    <w:rsid w:val="002942F1"/>
    <w:rsid w:val="002A2F4F"/>
    <w:rsid w:val="002C2191"/>
    <w:rsid w:val="00336679"/>
    <w:rsid w:val="00337454"/>
    <w:rsid w:val="00342249"/>
    <w:rsid w:val="003647F0"/>
    <w:rsid w:val="00373F43"/>
    <w:rsid w:val="00392392"/>
    <w:rsid w:val="003A3BF0"/>
    <w:rsid w:val="003C191E"/>
    <w:rsid w:val="003E04B8"/>
    <w:rsid w:val="00424AAE"/>
    <w:rsid w:val="00472B3F"/>
    <w:rsid w:val="004C263B"/>
    <w:rsid w:val="004C510F"/>
    <w:rsid w:val="004E387E"/>
    <w:rsid w:val="00520311"/>
    <w:rsid w:val="00545CA6"/>
    <w:rsid w:val="0059429A"/>
    <w:rsid w:val="005B09A6"/>
    <w:rsid w:val="005D5EE1"/>
    <w:rsid w:val="006565F2"/>
    <w:rsid w:val="0066421F"/>
    <w:rsid w:val="006B5455"/>
    <w:rsid w:val="00727F36"/>
    <w:rsid w:val="00734AF3"/>
    <w:rsid w:val="00791708"/>
    <w:rsid w:val="00791A7A"/>
    <w:rsid w:val="007C7D21"/>
    <w:rsid w:val="007D0556"/>
    <w:rsid w:val="008067DF"/>
    <w:rsid w:val="00814352"/>
    <w:rsid w:val="0082642E"/>
    <w:rsid w:val="008319AC"/>
    <w:rsid w:val="00832BA7"/>
    <w:rsid w:val="008341D8"/>
    <w:rsid w:val="00851AC6"/>
    <w:rsid w:val="00852DE0"/>
    <w:rsid w:val="008A45CE"/>
    <w:rsid w:val="008A53D1"/>
    <w:rsid w:val="008B7C6B"/>
    <w:rsid w:val="008F1F62"/>
    <w:rsid w:val="00902051"/>
    <w:rsid w:val="0092235A"/>
    <w:rsid w:val="009256BE"/>
    <w:rsid w:val="00937F35"/>
    <w:rsid w:val="00940483"/>
    <w:rsid w:val="00941C08"/>
    <w:rsid w:val="00950CE9"/>
    <w:rsid w:val="00985E55"/>
    <w:rsid w:val="009925FA"/>
    <w:rsid w:val="009A0320"/>
    <w:rsid w:val="009C20CF"/>
    <w:rsid w:val="009D0FDD"/>
    <w:rsid w:val="009E79D7"/>
    <w:rsid w:val="009F06B5"/>
    <w:rsid w:val="009F470C"/>
    <w:rsid w:val="00A0218D"/>
    <w:rsid w:val="00A06326"/>
    <w:rsid w:val="00A40BD6"/>
    <w:rsid w:val="00A420F4"/>
    <w:rsid w:val="00A42D90"/>
    <w:rsid w:val="00A57D4D"/>
    <w:rsid w:val="00A64515"/>
    <w:rsid w:val="00A86320"/>
    <w:rsid w:val="00A905D7"/>
    <w:rsid w:val="00A921EF"/>
    <w:rsid w:val="00AE3173"/>
    <w:rsid w:val="00AE5047"/>
    <w:rsid w:val="00B80893"/>
    <w:rsid w:val="00B87D3F"/>
    <w:rsid w:val="00B92412"/>
    <w:rsid w:val="00BA3BC7"/>
    <w:rsid w:val="00BB66EB"/>
    <w:rsid w:val="00BD7CCC"/>
    <w:rsid w:val="00C034F4"/>
    <w:rsid w:val="00C17775"/>
    <w:rsid w:val="00C271BF"/>
    <w:rsid w:val="00C305F9"/>
    <w:rsid w:val="00C355B8"/>
    <w:rsid w:val="00C36CB4"/>
    <w:rsid w:val="00C518EA"/>
    <w:rsid w:val="00CB18E9"/>
    <w:rsid w:val="00CD471E"/>
    <w:rsid w:val="00CD51E7"/>
    <w:rsid w:val="00CE422C"/>
    <w:rsid w:val="00CE5923"/>
    <w:rsid w:val="00CE6F35"/>
    <w:rsid w:val="00D1607A"/>
    <w:rsid w:val="00D25D8A"/>
    <w:rsid w:val="00D408B1"/>
    <w:rsid w:val="00D54CDE"/>
    <w:rsid w:val="00D663C1"/>
    <w:rsid w:val="00D8714F"/>
    <w:rsid w:val="00E54F14"/>
    <w:rsid w:val="00EA5DA6"/>
    <w:rsid w:val="00EB06A3"/>
    <w:rsid w:val="00EC3C7E"/>
    <w:rsid w:val="00ED4EE2"/>
    <w:rsid w:val="00ED7937"/>
    <w:rsid w:val="00EE50DD"/>
    <w:rsid w:val="00F23EB7"/>
    <w:rsid w:val="00F2773A"/>
    <w:rsid w:val="00F366F1"/>
    <w:rsid w:val="00F41FAA"/>
    <w:rsid w:val="00F91A2D"/>
    <w:rsid w:val="00F92606"/>
    <w:rsid w:val="00FA21B7"/>
    <w:rsid w:val="00FA2422"/>
    <w:rsid w:val="00FD6599"/>
    <w:rsid w:val="00FF6ABF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3A661"/>
  <w14:defaultImageDpi w14:val="32767"/>
  <w15:chartTrackingRefBased/>
  <w15:docId w15:val="{B644DDF9-BC46-294C-B5BA-F0CDC8F7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ajorBidi"/>
        <w:color w:val="0F4761" w:themeColor="accent1" w:themeShade="BF"/>
        <w:kern w:val="2"/>
        <w:sz w:val="32"/>
        <w:szCs w:val="3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2392"/>
    <w:rPr>
      <w:rFonts w:cs="Times New Roman"/>
      <w:color w:val="auto"/>
      <w:kern w:val="0"/>
      <w:sz w:val="21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F06B5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54CDE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1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1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1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1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1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1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1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06B5"/>
    <w:rPr>
      <w:rFonts w:eastAsiaTheme="majorEastAsia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rsid w:val="00D54CDE"/>
    <w:rPr>
      <w:rFonts w:eastAsiaTheme="majorEastAsia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1E1"/>
    <w:rPr>
      <w:rFonts w:asciiTheme="minorHAnsi" w:eastAsiaTheme="majorEastAsia" w:hAnsiTheme="minorHAnsi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1E1"/>
    <w:rPr>
      <w:rFonts w:asciiTheme="minorHAnsi" w:eastAsiaTheme="majorEastAsia" w:hAnsiTheme="minorHAnsi"/>
      <w:i/>
      <w:iCs/>
      <w:kern w:val="0"/>
      <w:sz w:val="21"/>
      <w:szCs w:val="24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1E1"/>
    <w:rPr>
      <w:rFonts w:asciiTheme="minorHAnsi" w:eastAsiaTheme="majorEastAsia" w:hAnsiTheme="minorHAnsi"/>
      <w:kern w:val="0"/>
      <w:sz w:val="21"/>
      <w:szCs w:val="24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1E1"/>
    <w:rPr>
      <w:rFonts w:asciiTheme="minorHAnsi" w:eastAsiaTheme="majorEastAsia" w:hAnsiTheme="minorHAnsi"/>
      <w:i/>
      <w:iCs/>
      <w:color w:val="595959" w:themeColor="text1" w:themeTint="A6"/>
      <w:kern w:val="0"/>
      <w:sz w:val="21"/>
      <w:szCs w:val="24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1E1"/>
    <w:rPr>
      <w:rFonts w:asciiTheme="minorHAnsi" w:eastAsiaTheme="majorEastAsia" w:hAnsiTheme="minorHAnsi"/>
      <w:color w:val="595959" w:themeColor="text1" w:themeTint="A6"/>
      <w:kern w:val="0"/>
      <w:sz w:val="21"/>
      <w:szCs w:val="24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1E1"/>
    <w:rPr>
      <w:rFonts w:asciiTheme="minorHAnsi" w:eastAsiaTheme="majorEastAsia" w:hAnsiTheme="minorHAnsi"/>
      <w:i/>
      <w:iCs/>
      <w:color w:val="272727" w:themeColor="text1" w:themeTint="D8"/>
      <w:kern w:val="0"/>
      <w:sz w:val="21"/>
      <w:szCs w:val="24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1E1"/>
    <w:rPr>
      <w:rFonts w:asciiTheme="minorHAnsi" w:eastAsiaTheme="majorEastAsia" w:hAnsiTheme="minorHAnsi"/>
      <w:color w:val="272727" w:themeColor="text1" w:themeTint="D8"/>
      <w:kern w:val="0"/>
      <w:sz w:val="21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721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1E1"/>
    <w:rPr>
      <w:rFonts w:asciiTheme="majorHAnsi" w:eastAsiaTheme="majorEastAsia" w:hAnsiTheme="majorHAnsi"/>
      <w:color w:val="auto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1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1E1"/>
    <w:rPr>
      <w:rFonts w:asciiTheme="minorHAnsi" w:eastAsiaTheme="majorEastAsia" w:hAnsiTheme="minorHAns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721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1E1"/>
    <w:rPr>
      <w:rFonts w:cs="Times New Roman"/>
      <w:i/>
      <w:iCs/>
      <w:color w:val="404040" w:themeColor="text1" w:themeTint="BF"/>
      <w:kern w:val="0"/>
      <w:sz w:val="21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72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1E1"/>
    <w:rPr>
      <w:rFonts w:cs="Times New Roman"/>
      <w:i/>
      <w:iCs/>
      <w:kern w:val="0"/>
      <w:sz w:val="21"/>
      <w:szCs w:val="24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721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21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02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1108</Characters>
  <Application>Microsoft Office Word</Application>
  <DocSecurity>0</DocSecurity>
  <Lines>50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Rand</dc:creator>
  <cp:keywords/>
  <dc:description/>
  <cp:lastModifiedBy>Oliver White</cp:lastModifiedBy>
  <cp:revision>3</cp:revision>
  <dcterms:created xsi:type="dcterms:W3CDTF">2026-01-04T16:16:00Z</dcterms:created>
  <dcterms:modified xsi:type="dcterms:W3CDTF">2026-01-04T16:29:00Z</dcterms:modified>
</cp:coreProperties>
</file>